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8342E">
      <w:pPr>
        <w:jc w:val="center"/>
        <w:rPr>
          <w:rFonts w:hint="eastAsia" w:ascii="方正小标宋简体" w:hAnsi="方正小标宋简体" w:eastAsia="方正小标宋简体" w:cs="方正小标宋简体"/>
          <w:b w:val="0"/>
          <w:bCs/>
          <w:sz w:val="44"/>
          <w:szCs w:val="44"/>
          <w:lang w:val="en-US" w:eastAsia="zh-CN"/>
        </w:rPr>
      </w:pPr>
      <w:r>
        <w:rPr>
          <w:rFonts w:hint="eastAsia" w:ascii="方正小标宋简体" w:hAnsi="方正小标宋简体" w:eastAsia="方正小标宋简体" w:cs="方正小标宋简体"/>
          <w:b w:val="0"/>
          <w:bCs/>
          <w:sz w:val="44"/>
          <w:szCs w:val="44"/>
          <w:lang w:val="en-US" w:eastAsia="zh-CN"/>
        </w:rPr>
        <w:t>{{target_name}}</w:t>
      </w:r>
    </w:p>
    <w:p w14:paraId="73581D4C">
      <w:pPr>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val="0"/>
          <w:bCs/>
          <w:sz w:val="44"/>
          <w:szCs w:val="44"/>
          <w:lang w:val="en-US" w:eastAsia="zh-CN"/>
        </w:rPr>
        <w:t>同志</w:t>
      </w:r>
      <w:r>
        <w:rPr>
          <w:rFonts w:hint="eastAsia" w:ascii="方正小标宋简体" w:hAnsi="方正小标宋简体" w:eastAsia="方正小标宋简体" w:cs="方正小标宋简体"/>
          <w:b w:val="0"/>
          <w:bCs/>
          <w:sz w:val="44"/>
          <w:szCs w:val="44"/>
        </w:rPr>
        <w:t>处分决定执行事项清单</w:t>
      </w:r>
    </w:p>
    <w:p w14:paraId="211E2741">
      <w:pPr>
        <w:rPr>
          <w:rFonts w:hint="eastAsia" w:ascii="仿宋" w:hAnsi="仿宋" w:eastAsia="仿宋"/>
          <w:sz w:val="32"/>
          <w:szCs w:val="32"/>
          <w:lang w:val="en-US" w:eastAsia="zh-CN"/>
        </w:rPr>
      </w:pPr>
    </w:p>
    <w:p w14:paraId="79C10010">
      <w:pPr>
        <w:rPr>
          <w:rFonts w:hint="eastAsia"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z w:val="32"/>
          <w:szCs w:val="32"/>
          <w:lang w:val="en-US" w:eastAsia="zh-CN"/>
        </w:rPr>
        <w:t>××××××××××××</w:t>
      </w:r>
      <w:r>
        <w:rPr>
          <w:rFonts w:hint="eastAsia" w:ascii="方正仿宋_GBK" w:hAnsi="方正仿宋_GBK" w:eastAsia="方正仿宋_GBK" w:cs="方正仿宋_GBK"/>
          <w:b/>
          <w:bCs/>
          <w:spacing w:val="8"/>
          <w:sz w:val="32"/>
          <w:szCs w:val="32"/>
          <w:lang w:val="en-US" w:eastAsia="zh-CN"/>
        </w:rPr>
        <w:t>委员会:</w:t>
      </w:r>
    </w:p>
    <w:p w14:paraId="18FC4CC4">
      <w:pPr>
        <w:ind w:firstLine="672" w:firstLineChars="200"/>
        <w:rPr>
          <w:rFonts w:hint="eastAsia" w:ascii="方正仿宋_GBK" w:hAnsi="方正仿宋_GBK" w:eastAsia="方正仿宋_GBK" w:cs="方正仿宋_GBK"/>
          <w:b/>
          <w:bCs/>
          <w:sz w:val="32"/>
          <w:szCs w:val="32"/>
          <w:lang w:val="en-US" w:eastAsia="zh-CN"/>
        </w:rPr>
      </w:pPr>
      <w:r>
        <w:rPr>
          <w:rFonts w:hint="eastAsia" w:ascii="方正仿宋_GBK" w:hAnsi="方正仿宋_GBK" w:eastAsia="方正仿宋_GBK" w:cs="方正仿宋_GBK"/>
          <w:b/>
          <w:bCs/>
          <w:spacing w:val="8"/>
          <w:sz w:val="32"/>
          <w:szCs w:val="32"/>
          <w:lang w:val="en-US" w:eastAsia="zh-CN"/>
        </w:rPr>
        <w:t>经集团纪委审议并报集团党委研究集团党委研究，决定给予</w:t>
      </w:r>
      <w:r>
        <w:rPr>
          <w:rFonts w:hint="eastAsia" w:ascii="方正仿宋_GBK" w:hAnsi="方正仿宋_GBK" w:eastAsia="方正仿宋_GBK" w:cs="方正仿宋_GBK"/>
          <w:b/>
          <w:bCs/>
          <w:sz w:val="32"/>
          <w:szCs w:val="32"/>
          <w:lang w:val="en-US" w:eastAsia="zh-CN"/>
        </w:rPr>
        <w:t>{{target_name}}</w:t>
      </w:r>
    </w:p>
    <w:p w14:paraId="0FA09D86">
      <w:pPr>
        <w:ind w:firstLine="672" w:firstLineChars="200"/>
        <w:rPr>
          <w:rFonts w:hint="eastAsia"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pacing w:val="8"/>
          <w:sz w:val="32"/>
          <w:szCs w:val="32"/>
          <w:lang w:val="en-US" w:eastAsia="zh-CN"/>
        </w:rPr>
        <w:t>同志</w:t>
      </w:r>
      <w:r>
        <w:rPr>
          <w:rFonts w:hint="eastAsia" w:ascii="方正仿宋_GBK" w:hAnsi="方正仿宋_GBK" w:eastAsia="方正仿宋_GBK" w:cs="方正仿宋_GBK"/>
          <w:b/>
          <w:bCs/>
          <w:sz w:val="32"/>
          <w:szCs w:val="32"/>
          <w:lang w:val="en-US" w:eastAsia="zh-CN"/>
        </w:rPr>
        <w:t>×××</w:t>
      </w:r>
      <w:r>
        <w:rPr>
          <w:rFonts w:hint="eastAsia" w:ascii="方正仿宋_GBK" w:hAnsi="方正仿宋_GBK" w:eastAsia="方正仿宋_GBK" w:cs="方正仿宋_GBK"/>
          <w:b/>
          <w:bCs/>
          <w:spacing w:val="8"/>
          <w:sz w:val="32"/>
          <w:szCs w:val="32"/>
          <w:lang w:val="en-US" w:eastAsia="zh-CN"/>
        </w:rPr>
        <w:t>(影响期</w:t>
      </w:r>
      <w:r>
        <w:rPr>
          <w:rFonts w:hint="eastAsia" w:ascii="方正仿宋_GBK" w:hAnsi="方正仿宋_GBK" w:eastAsia="方正仿宋_GBK" w:cs="方正仿宋_GBK"/>
          <w:b/>
          <w:bCs/>
          <w:sz w:val="32"/>
          <w:szCs w:val="32"/>
          <w:lang w:val="en-US" w:eastAsia="zh-CN"/>
        </w:rPr>
        <w:t>××</w:t>
      </w:r>
      <w:r>
        <w:rPr>
          <w:rFonts w:hint="eastAsia" w:ascii="方正仿宋_GBK" w:hAnsi="方正仿宋_GBK" w:eastAsia="方正仿宋_GBK" w:cs="方正仿宋_GBK"/>
          <w:b/>
          <w:bCs/>
          <w:spacing w:val="8"/>
          <w:sz w:val="32"/>
          <w:szCs w:val="32"/>
          <w:lang w:val="en-US" w:eastAsia="zh-CN"/>
        </w:rPr>
        <w:t>)处分，根据相关规定，请你单位落实下列事项。（参考给予处分所对应的要求）</w:t>
      </w:r>
    </w:p>
    <w:p w14:paraId="2ECD6BC4">
      <w:pPr>
        <w:ind w:firstLine="672" w:firstLineChars="200"/>
        <w:rPr>
          <w:rFonts w:hint="eastAsia"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pacing w:val="8"/>
          <w:sz w:val="32"/>
          <w:szCs w:val="32"/>
          <w:lang w:val="en-US" w:eastAsia="zh-CN"/>
        </w:rPr>
        <w:t>1.二年半内不得在党内提升职务和向党外组织推荐担任高于其原任职务的党外职务。</w:t>
      </w:r>
      <w:bookmarkStart w:id="0" w:name="_GoBack"/>
      <w:bookmarkEnd w:id="0"/>
    </w:p>
    <w:p w14:paraId="08C4A4F0">
      <w:pPr>
        <w:ind w:firstLine="672" w:firstLineChars="200"/>
        <w:rPr>
          <w:rFonts w:hint="eastAsia"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pacing w:val="8"/>
          <w:sz w:val="32"/>
          <w:szCs w:val="32"/>
          <w:lang w:val="en-US" w:eastAsia="zh-CN"/>
        </w:rPr>
        <w:t>2.受处分当年参加年度考核，只写评语不确定等次，本考核阶段内不得晋升级别和职务工资。</w:t>
      </w:r>
    </w:p>
    <w:p w14:paraId="682E8459">
      <w:pPr>
        <w:ind w:firstLine="672" w:firstLineChars="200"/>
        <w:rPr>
          <w:rFonts w:hint="eastAsia"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pacing w:val="8"/>
          <w:sz w:val="32"/>
          <w:szCs w:val="32"/>
          <w:lang w:val="en-US" w:eastAsia="zh-CN"/>
        </w:rPr>
        <w:t>3.处分影响期内不得评为先进。</w:t>
      </w:r>
    </w:p>
    <w:p w14:paraId="7182B455">
      <w:pPr>
        <w:ind w:firstLine="672" w:firstLineChars="200"/>
        <w:rPr>
          <w:rFonts w:hint="eastAsia"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pacing w:val="8"/>
          <w:sz w:val="32"/>
          <w:szCs w:val="32"/>
          <w:lang w:val="en-US" w:eastAsia="zh-CN"/>
        </w:rPr>
        <w:t>4.受处分当年停发年终奖、目标责任考核奖；处分影响期内停发精神文明奖，负有领导责任的直接或分管领导按应发标准的70%发放文明奖，停发或减少发放文明奖的期限与受处分期限一致。</w:t>
      </w:r>
    </w:p>
    <w:p w14:paraId="58A5DB50">
      <w:pPr>
        <w:ind w:firstLine="672" w:firstLineChars="200"/>
        <w:rPr>
          <w:rFonts w:hint="default"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pacing w:val="8"/>
          <w:sz w:val="32"/>
          <w:szCs w:val="32"/>
          <w:lang w:val="en-US" w:eastAsia="zh-CN"/>
        </w:rPr>
        <w:t xml:space="preserve">5.本清单未涉及的其他事项，按有关规定执行。如与中央或本省新制定或修改的规定不一致的，以新规定为准。 </w:t>
      </w:r>
    </w:p>
    <w:p w14:paraId="1B1EA6C7">
      <w:pPr>
        <w:ind w:firstLine="672" w:firstLineChars="200"/>
        <w:rPr>
          <w:rFonts w:hint="eastAsia" w:ascii="方正仿宋_GBK" w:hAnsi="方正仿宋_GBK" w:eastAsia="方正仿宋_GBK" w:cs="方正仿宋_GBK"/>
          <w:b/>
          <w:bCs/>
          <w:spacing w:val="8"/>
          <w:sz w:val="32"/>
          <w:szCs w:val="32"/>
          <w:lang w:val="en-US" w:eastAsia="zh-CN"/>
        </w:rPr>
      </w:pPr>
      <w:r>
        <w:rPr>
          <w:rFonts w:hint="eastAsia" w:ascii="方正仿宋_GBK" w:hAnsi="方正仿宋_GBK" w:eastAsia="方正仿宋_GBK" w:cs="方正仿宋_GBK"/>
          <w:b/>
          <w:bCs/>
          <w:spacing w:val="8"/>
          <w:sz w:val="32"/>
          <w:szCs w:val="32"/>
          <w:lang w:val="en-US" w:eastAsia="zh-CN"/>
        </w:rPr>
        <w:t>特此通知。</w:t>
      </w:r>
    </w:p>
    <w:p w14:paraId="5424C6F7">
      <w:pPr>
        <w:rPr>
          <w:rFonts w:hint="eastAsia" w:ascii="仿宋" w:hAnsi="仿宋" w:eastAsia="仿宋"/>
          <w:sz w:val="32"/>
          <w:szCs w:val="32"/>
        </w:rPr>
      </w:pPr>
    </w:p>
    <w:p w14:paraId="0CC925C4"/>
    <w:sectPr>
      <w:pgSz w:w="11906" w:h="16838"/>
      <w:pgMar w:top="2154"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KSOFBE25B2F9">
    <w:panose1 w:val="02000000000000000000"/>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ZiMjQ4NmQ2Mjk3YjQzMjkwNWRiMmY4MWY3NTRjYTkifQ=="/>
    <w:docVar w:name="KSO_WPS_MARK_KEY" w:val="34621cd3-a3ff-41b2-b044-2021b6516ca7"/>
  </w:docVars>
  <w:rsids>
    <w:rsidRoot w:val="2A491A52"/>
    <w:rsid w:val="03AF437F"/>
    <w:rsid w:val="156E692D"/>
    <w:rsid w:val="2A491A52"/>
    <w:rsid w:val="4F812B2E"/>
    <w:rsid w:val="62720C1E"/>
    <w:rsid w:val="6F0A3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336</Words>
  <Characters>343</Characters>
  <Lines>0</Lines>
  <Paragraphs>0</Paragraphs>
  <TotalTime>1</TotalTime>
  <ScaleCrop>false</ScaleCrop>
  <LinksUpToDate>false</LinksUpToDate>
  <CharactersWithSpaces>344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2022-11-08T07:35:00Z</dcterms:created>
  <dc:creator>lenovo</dc:creator>
  <cp:lastModifiedBy>李季</cp:lastModifiedBy>
  <dcterms:modified xsi:type="dcterms:W3CDTF">2025-12-23T02:56:02Z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E3D769FAEEB04AF499EFE69253E8606C_13</vt:lpwstr>
  </property>
  <property fmtid="{D5CDD505-2E9C-101B-9397-08002B2CF9AE}" pid="4" name="KSOTemplateDocerSaveRecord">
    <vt:lpwstr>eyJoZGlkIjoiNzI1MzljODBiNDliMzEyMzFlZWNlN2EzYjU0N2YzMWEiLCJ1c2VySWQiOiI0ODI0NzE5MDEifQ==</vt:lpwstr>
  </property>
</Properties>
</file>