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1C50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</w:rPr>
        <w:t>被审查人权利义务告知书</w:t>
      </w:r>
    </w:p>
    <w:p w14:paraId="1A407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pacing w:val="-6"/>
          <w:sz w:val="32"/>
        </w:rPr>
      </w:pPr>
      <w:r>
        <w:rPr>
          <w:rFonts w:hint="eastAsia" w:ascii="方正楷体_GBK" w:hAnsi="方正楷体_GBK" w:eastAsia="方正楷体_GBK" w:cs="方正楷体_GBK"/>
          <w:b/>
          <w:bCs/>
          <w:spacing w:val="-6"/>
          <w:sz w:val="32"/>
        </w:rPr>
        <w:t>（审理阶段）</w:t>
      </w:r>
    </w:p>
    <w:p w14:paraId="6EC39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</w:p>
    <w:p w14:paraId="1858B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根据《中国共产党章程》《中国共产党权利保障条例》《党的纪律检查机关案件审理工作条例》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 w:eastAsia="zh-CN"/>
        </w:rPr>
        <w:t>中华人民共和国监察法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eastAsia="zh-CN"/>
        </w:rPr>
        <w:t>》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等党内规章及法律、法规的有关规定，在纪检监察机关案件审理期间，涉嫌违纪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 w:eastAsia="zh-CN"/>
        </w:rPr>
        <w:t>违法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党员、监察对象有以下权利义务：</w:t>
      </w:r>
    </w:p>
    <w:p w14:paraId="4DB15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知情权。知道自己在案件查办过程中享有的权利和承担义务。对处分决定所依据的事实及相关证据材料以及有关党纪政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 w:eastAsia="zh-CN"/>
        </w:rPr>
        <w:t>务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、法规政策等规定，进行了解、见面，要求回答有关疑问、咨询。</w:t>
      </w:r>
    </w:p>
    <w:p w14:paraId="6AAA9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2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陈述权。叙述事实经过情况，交待说明有关问题。</w:t>
      </w:r>
    </w:p>
    <w:p w14:paraId="2EF61D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人身权、财产权。不受侮辱、虐待、体罚或变相体罚，民族习俗受到尊重，与违纪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 w:eastAsia="zh-CN"/>
        </w:rPr>
        <w:t>违法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行为无关的财产不受侵犯。</w:t>
      </w:r>
    </w:p>
    <w:p w14:paraId="65D3D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申辩权。对认定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 w:eastAsia="zh-CN"/>
        </w:rPr>
        <w:t>的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事实和证据自行辩解，提供证人为己作证。</w:t>
      </w:r>
    </w:p>
    <w:p w14:paraId="2A5F3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申请回避权。要求与案件有利害关系的承办人员回避。</w:t>
      </w:r>
    </w:p>
    <w:p w14:paraId="5AE8D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检举、控告权。对受理机关及承办人员的失职、渎职行为和其他违纪违法行为提出检举、控告，对侵害自己合法权益的行为要求给予保护。</w:t>
      </w:r>
    </w:p>
    <w:p w14:paraId="35F40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 w:eastAsia="zh-CN"/>
        </w:rPr>
        <w:t>7.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核对笔录、签字权。核对谈话笔录等文书并可以提出补充或改正意见。对各种笔录及扣缴清单、送达文书等确认无误后，予以签名（捺印）或盖章。</w:t>
      </w:r>
    </w:p>
    <w:p w14:paraId="5F3C6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依规依纪依法行使上述权利、承担相应义务，通过正当、合理途径反映各项诉求，遵守案件查处的有关法律、法规和纪律规定，并接受有关审查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 w:eastAsia="zh-CN"/>
        </w:rPr>
        <w:t>调查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措施，履行已生效的处分及处理决定。</w:t>
      </w:r>
    </w:p>
    <w:p w14:paraId="27125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不得出具伪证或隐匿、转移、篡改、毁灭证据；不得串供、打击报复检举人、控告人、证人及其他干扰案件查处的行为。</w:t>
      </w:r>
    </w:p>
    <w:p w14:paraId="2BE6C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</w:p>
    <w:p w14:paraId="24DE7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</w:p>
    <w:p w14:paraId="3CEC8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</w:p>
    <w:p w14:paraId="286B7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被审查人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eastAsia="zh-CN"/>
        </w:rPr>
        <w:t>：</w:t>
      </w:r>
    </w:p>
    <w:p w14:paraId="705C7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2" w:firstLineChars="15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日</w:t>
      </w:r>
    </w:p>
    <w:p w14:paraId="59F8D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09D3A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b/>
          <w:bCs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1FD2C">
    <w:pPr>
      <w:pStyle w:val="2"/>
      <w:rPr>
        <w:rFonts w:hint="eastAsia" w:ascii="方正仿宋_GBK" w:hAnsi="方正仿宋_GBK" w:eastAsia="方正仿宋_GBK" w:cs="方正仿宋_GBK"/>
        <w:b/>
        <w:bCs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sz w:val="32"/>
        <w:szCs w:val="32"/>
        <w:lang w:val="en-US" w:eastAsia="zh-CN"/>
      </w:rPr>
      <w:t xml:space="preserve">被谈话人：                            第  页  共  页                           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14730734"/>
    <w:rsid w:val="36346A47"/>
    <w:rsid w:val="41FF62CB"/>
    <w:rsid w:val="50322292"/>
    <w:rsid w:val="517D02C5"/>
    <w:rsid w:val="624128B5"/>
    <w:rsid w:val="64675E28"/>
    <w:rsid w:val="648116AA"/>
    <w:rsid w:val="72E94FAD"/>
    <w:rsid w:val="754555C9"/>
    <w:rsid w:val="7A2619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606</Words>
  <Characters>615</Characters>
  <Lines>0</Lines>
  <Paragraphs>0</Paragraphs>
  <TotalTime>0</TotalTime>
  <ScaleCrop>false</ScaleCrop>
  <LinksUpToDate>false</LinksUpToDate>
  <CharactersWithSpaces>623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2021-10-20T07:04:54Z</dcterms:created>
  <dc:creator>建投纪委</dc:creator>
  <cp:lastModifiedBy>李季</cp:lastModifiedBy>
  <cp:lastPrinted>2022-05-12T02:21:33Z</cp:lastPrinted>
  <dcterms:modified xsi:type="dcterms:W3CDTF">2025-12-23T02:32:00Z</dcterms:modified>
  <dc:title>被审查调查人权利义务告知书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2EB23EE71E244E4C87446B514A89C9EC_13</vt:lpwstr>
  </property>
</Properties>
</file>