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2B5D0B06">
      <w:bookmarkStart w:id="1" w:name="_GoBack"/>
      <w:bookmarkEnd w:id="1"/>
      <w:bookmarkStart w:id="0" w:name="_GoBack"/>
      <w:bookmarkEnd w:id="0"/>
      <w:r>
        <w:rPr>
          <w:sz w:val="21"/>
        </w:rPr>
        <w:pict>
          <v:rect id="_x0000_s1026" o:spid="_x0000_s1026" o:spt="1" style="position:absolute;left:0pt;margin-left:5.1pt;margin-top:5.95pt;height:663.15pt;width:446.3pt;z-index:251660288;mso-width-relative:page;mso-height-relative:page;" fillcolor="#FFFFFF" filled="t" stroked="t" coordsize="21600,21600">
            <v:path/>
            <v:fill on="t" focussize="0,0"/>
            <v:stroke weight="0.5pt"/>
            <v:imagedata o:title=""/>
            <o:lock v:ext="edit" grouping="f" rotation="f" text="f" aspectratio="f"/>
            <v:textbox>
              <w:txbxContent>
                <w:p w14:paraId="747FB9F0"/>
                <w:p w14:paraId="21B71B2D"/>
                <w:p w14:paraId="27F8259C"/>
                <w:p w14:paraId="7C1D3542"/>
                <w:p w14:paraId="3DDA36EA">
                  <w:pPr>
                    <w:spacing w:line="640" w:lineRule="exact"/>
                    <w:jc w:val="center"/>
                    <w:rPr>
                      <w:rFonts w:hint="eastAsia" w:ascii="华文中宋" w:hAnsi="华文中宋" w:eastAsia="华文中宋"/>
                      <w:b/>
                      <w:sz w:val="44"/>
                      <w:szCs w:val="44"/>
                      <w:lang w:eastAsia="zh-CN"/>
                    </w:rPr>
                  </w:pPr>
                </w:p>
                <w:p w14:paraId="34FACDDF">
                  <w:pPr>
                    <w:spacing w:line="360" w:lineRule="auto"/>
                    <w:jc w:val="center"/>
                    <w:rPr>
                      <w:rFonts w:hint="eastAsia" w:ascii="方正小标宋_GBK" w:hAnsi="方正小标宋_GBK" w:eastAsia="方正小标宋_GBK"/>
                      <w:b/>
                      <w:spacing w:val="20"/>
                      <w:sz w:val="52"/>
                      <w:szCs w:val="52"/>
                      <w:lang w:val="en-US" w:eastAsia="zh-CN"/>
                    </w:rPr>
                  </w:pPr>
                  <w:r>
                    <w:rPr>
                      <w:rFonts w:hint="eastAsia" w:ascii="方正黑体_GBK" w:hAnsi="方正黑体_GBK" w:eastAsia="方正黑体_GBK" w:cs="方正黑体_GBK"/>
                      <w:b/>
                      <w:spacing w:val="1"/>
                      <w:w w:val="71"/>
                      <w:kern w:val="0"/>
                      <w:sz w:val="48"/>
                      <w:szCs w:val="48"/>
                      <w:fitText w:val="8575" w:id="434397672"/>
                      <w:lang w:val="en-US" w:eastAsia="zh-CN"/>
                    </w:rPr>
                    <w:t>山西省监委驻山西建设投资集团有限公司监察专员办公</w:t>
                  </w:r>
                  <w:r>
                    <w:rPr>
                      <w:rFonts w:hint="eastAsia" w:ascii="方正黑体_GBK" w:hAnsi="方正黑体_GBK" w:eastAsia="方正黑体_GBK" w:cs="方正黑体_GBK"/>
                      <w:b/>
                      <w:spacing w:val="7"/>
                      <w:w w:val="71"/>
                      <w:kern w:val="0"/>
                      <w:sz w:val="48"/>
                      <w:szCs w:val="48"/>
                      <w:fitText w:val="8575" w:id="434397672"/>
                      <w:lang w:val="en-US" w:eastAsia="zh-CN"/>
                    </w:rPr>
                    <w:t>室</w:t>
                  </w:r>
                  <w:r>
                    <w:rPr>
                      <w:rFonts w:hint="eastAsia" w:ascii="方正小标宋_GBK" w:hAnsi="方正小标宋_GBK" w:eastAsia="方正小标宋_GBK"/>
                      <w:b/>
                      <w:spacing w:val="20"/>
                      <w:sz w:val="52"/>
                      <w:szCs w:val="52"/>
                      <w:lang w:val="en-US" w:eastAsia="zh-CN"/>
                    </w:rPr>
                    <w:t>立案通知书</w:t>
                  </w:r>
                </w:p>
                <w:p w14:paraId="2209AECB">
                  <w:pPr>
                    <w:spacing w:line="360" w:lineRule="auto"/>
                    <w:jc w:val="center"/>
                    <w:rPr>
                      <w:rFonts w:hint="default" w:ascii="华文中宋" w:hAnsi="华文中宋" w:eastAsia="华文中宋"/>
                      <w:b/>
                      <w:spacing w:val="20"/>
                      <w:sz w:val="52"/>
                      <w:szCs w:val="52"/>
                      <w:lang w:val="en-US" w:eastAsia="zh-CN"/>
                    </w:rPr>
                  </w:pPr>
                </w:p>
                <w:p w14:paraId="3025223E">
                  <w:pPr>
                    <w:spacing w:line="360" w:lineRule="auto"/>
                    <w:jc w:val="right"/>
                    <w:rPr>
                      <w:rFonts w:hint="default" w:ascii="宋体" w:hAnsi="宋体" w:eastAsia="宋体" w:cs="宋体"/>
                      <w:b w:val="0"/>
                      <w:bCs/>
                      <w:spacing w:val="20"/>
                      <w:sz w:val="28"/>
                      <w:szCs w:val="28"/>
                      <w:lang w:val="en-US" w:eastAsia="zh-CN"/>
                    </w:rPr>
                  </w:pPr>
                  <w:r>
                    <w:rPr>
                      <w:rFonts w:hint="eastAsia" w:ascii="方正小标宋_GBK" w:hAnsi="方正小标宋_GBK" w:eastAsia="方正小标宋_GBK" w:cs="仿宋_GB2312"/>
                      <w:b w:val="0"/>
                      <w:bCs/>
                      <w:spacing w:val="20"/>
                      <w:sz w:val="28"/>
                      <w:szCs w:val="28"/>
                      <w:lang w:val="en-US" w:eastAsia="zh-CN"/>
                    </w:rPr>
                    <w:t>晋驻建投监立通〔  〕号</w:t>
                  </w:r>
                </w:p>
                <w:p w14:paraId="582D4CA7">
                  <w:pPr>
                    <w:spacing w:line="360" w:lineRule="auto"/>
                    <w:jc w:val="both"/>
                    <w:rPr>
                      <w:rFonts w:hint="eastAsia" w:ascii="宋体" w:hAnsi="宋体" w:eastAsia="宋体" w:cs="宋体"/>
                      <w:b w:val="0"/>
                      <w:bCs/>
                      <w:spacing w:val="20"/>
                      <w:sz w:val="28"/>
                      <w:szCs w:val="28"/>
                      <w:u w:val="single"/>
                      <w:lang w:val="en-US" w:eastAsia="zh-CN"/>
                    </w:rPr>
                  </w:pPr>
                </w:p>
                <w:p w14:paraId="30729AB0">
                  <w:pPr>
                    <w:spacing w:line="360" w:lineRule="auto"/>
                    <w:jc w:val="both"/>
                    <w:rPr>
                      <w:rFonts w:hint="eastAsia" w:ascii="方正仿宋_GBK" w:hAnsi="方正仿宋_GBK" w:eastAsia="方正仿宋_GBK" w:cs="仿宋"/>
                      <w:b/>
                      <w:bCs w:val="0"/>
                      <w:spacing w:val="20"/>
                      <w:sz w:val="32"/>
                      <w:szCs w:val="32"/>
                      <w:u w:val="single"/>
                      <w:lang w:val="en-US" w:eastAsia="zh-CN"/>
                    </w:rPr>
                  </w:pPr>
                  <w:r>
                    <w:rPr>
                      <w:rFonts w:hint="eastAsia" w:ascii="方正仿宋_GBK" w:hAnsi="方正仿宋_GBK" w:eastAsia="方正仿宋_GBK" w:cs="仿宋"/>
                      <w:b/>
                      <w:bCs w:val="0"/>
                      <w:spacing w:val="20"/>
                      <w:sz w:val="32"/>
                      <w:szCs w:val="32"/>
                      <w:u w:val="single"/>
                      <w:lang w:val="en-US" w:eastAsia="zh-CN"/>
                    </w:rPr>
                    <w:t xml:space="preserve">            ：</w:t>
                  </w:r>
                </w:p>
                <w:p w14:paraId="31E013CF"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560" w:lineRule="exact"/>
                    <w:ind w:firstLine="672" w:firstLineChars="200"/>
                    <w:jc w:val="both"/>
                    <w:textAlignment w:val="auto"/>
                    <w:rPr>
                      <w:rFonts w:hint="eastAsia" w:ascii="方正仿宋_GBK" w:hAnsi="方正仿宋_GBK" w:eastAsia="方正仿宋_GBK" w:cs="仿宋"/>
                      <w:b/>
                      <w:bCs w:val="0"/>
                      <w:spacing w:val="8"/>
                      <w:sz w:val="32"/>
                      <w:szCs w:val="32"/>
                      <w:u w:val="single"/>
                      <w:lang w:val="en-US" w:eastAsia="zh-CN"/>
                    </w:rPr>
                  </w:pPr>
                  <w:r>
                    <w:rPr>
                      <w:rFonts w:hint="eastAsia" w:ascii="方正仿宋_GBK" w:hAnsi="方正仿宋_GBK" w:eastAsia="方正仿宋_GBK" w:cs="仿宋"/>
                      <w:b/>
                      <w:bCs w:val="0"/>
                      <w:spacing w:val="8"/>
                      <w:sz w:val="32"/>
                      <w:szCs w:val="32"/>
                      <w:lang w:val="en-US" w:eastAsia="zh-CN"/>
                    </w:rPr>
                    <w:t>根据《中华人民共和国监察法》第三十九条之规定，驻山西建投集团监察专员办公室决定对</w:t>
                  </w:r>
                  <w:r>
                    <w:rPr>
                      <w:rFonts w:hint="eastAsia" w:ascii="方正仿宋_GBK" w:hAnsi="方正仿宋_GBK" w:eastAsia="方正仿宋_GBK" w:cs="仿宋"/>
                      <w:b/>
                      <w:bCs w:val="0"/>
                      <w:spacing w:val="8"/>
                      <w:sz w:val="32"/>
                      <w:szCs w:val="32"/>
                      <w:u w:val="single"/>
                      <w:lang w:val="en-US" w:eastAsia="zh-CN"/>
                    </w:rPr>
                    <w:t xml:space="preserve"> {{target_name}} </w:t>
                  </w:r>
                  <w:r>
                    <w:rPr>
                      <w:rFonts w:hint="eastAsia" w:ascii="方正仿宋_GBK" w:hAnsi="方正仿宋_GBK" w:eastAsia="方正仿宋_GBK" w:cs="仿宋"/>
                      <w:b/>
                      <w:bCs w:val="0"/>
                      <w:spacing w:val="8"/>
                      <w:sz w:val="32"/>
                      <w:szCs w:val="32"/>
                      <w:lang w:val="en-US" w:eastAsia="zh-CN"/>
                    </w:rPr>
                    <w:t xml:space="preserve"> 涉嫌</w:t>
                  </w:r>
                  <w:r>
                    <w:rPr>
                      <w:rFonts w:hint="eastAsia" w:ascii="方正仿宋_GBK" w:hAnsi="方正仿宋_GBK" w:eastAsia="方正仿宋_GBK" w:cs="仿宋"/>
                      <w:b/>
                      <w:bCs w:val="0"/>
                      <w:spacing w:val="8"/>
                      <w:sz w:val="32"/>
                      <w:szCs w:val="32"/>
                      <w:u w:val="single"/>
                      <w:lang w:val="en-US" w:eastAsia="zh-CN"/>
                    </w:rPr>
                    <w:t xml:space="preserve">     </w:t>
                  </w:r>
                </w:p>
                <w:p w14:paraId="1845307A"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560" w:lineRule="exact"/>
                    <w:jc w:val="both"/>
                    <w:textAlignment w:val="auto"/>
                    <w:rPr>
                      <w:rFonts w:hint="eastAsia" w:ascii="方正仿宋_GBK" w:hAnsi="方正仿宋_GBK" w:eastAsia="方正仿宋_GBK" w:cs="仿宋"/>
                      <w:b/>
                      <w:bCs w:val="0"/>
                      <w:spacing w:val="8"/>
                      <w:sz w:val="32"/>
                      <w:szCs w:val="32"/>
                      <w:lang w:val="en-US" w:eastAsia="zh-CN"/>
                    </w:rPr>
                  </w:pPr>
                  <w:r>
                    <w:rPr>
                      <w:rFonts w:hint="eastAsia" w:ascii="方正仿宋_GBK" w:hAnsi="方正仿宋_GBK" w:eastAsia="方正仿宋_GBK" w:cs="仿宋"/>
                      <w:b/>
                      <w:bCs w:val="0"/>
                      <w:spacing w:val="8"/>
                      <w:sz w:val="32"/>
                      <w:szCs w:val="32"/>
                      <w:u w:val="single"/>
                      <w:lang w:val="en-US" w:eastAsia="zh-CN"/>
                    </w:rPr>
                    <w:t xml:space="preserve">       </w:t>
                  </w:r>
                  <w:r>
                    <w:rPr>
                      <w:rFonts w:hint="eastAsia" w:ascii="方正仿宋_GBK" w:hAnsi="方正仿宋_GBK" w:eastAsia="方正仿宋_GBK" w:cs="仿宋"/>
                      <w:b/>
                      <w:bCs w:val="0"/>
                      <w:spacing w:val="8"/>
                      <w:sz w:val="32"/>
                      <w:szCs w:val="32"/>
                      <w:lang w:val="en-US" w:eastAsia="zh-CN"/>
                    </w:rPr>
                    <w:t>问题立案调查。</w:t>
                  </w:r>
                </w:p>
                <w:p w14:paraId="7972B342"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560" w:lineRule="exact"/>
                    <w:ind w:firstLine="672" w:firstLineChars="200"/>
                    <w:jc w:val="both"/>
                    <w:textAlignment w:val="auto"/>
                    <w:rPr>
                      <w:rFonts w:hint="eastAsia" w:ascii="方正仿宋_GBK" w:hAnsi="方正仿宋_GBK" w:eastAsia="方正仿宋_GBK" w:cs="仿宋"/>
                      <w:b/>
                      <w:bCs w:val="0"/>
                      <w:spacing w:val="8"/>
                      <w:sz w:val="32"/>
                      <w:szCs w:val="32"/>
                      <w:lang w:val="en-US" w:eastAsia="zh-CN"/>
                    </w:rPr>
                  </w:pPr>
                  <w:r>
                    <w:rPr>
                      <w:rFonts w:hint="eastAsia" w:ascii="方正仿宋_GBK" w:hAnsi="方正仿宋_GBK" w:eastAsia="方正仿宋_GBK" w:cs="仿宋"/>
                      <w:b/>
                      <w:bCs w:val="0"/>
                      <w:spacing w:val="8"/>
                      <w:sz w:val="32"/>
                      <w:szCs w:val="32"/>
                      <w:lang w:val="en-US" w:eastAsia="zh-CN"/>
                    </w:rPr>
                    <w:t>未经驻山西建投集团监察专员办公室同意，不得批准被调查人出国（境）、辞去公职，不得批准对其交流、晋升、奖励、处分或者办理退休手续。</w:t>
                  </w:r>
                </w:p>
                <w:p w14:paraId="1ED48029"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560" w:lineRule="exact"/>
                    <w:ind w:firstLine="672" w:firstLineChars="200"/>
                    <w:jc w:val="both"/>
                    <w:textAlignment w:val="auto"/>
                    <w:rPr>
                      <w:rFonts w:hint="eastAsia" w:ascii="方正仿宋_GBK" w:hAnsi="方正仿宋_GBK" w:eastAsia="方正仿宋_GBK" w:cs="仿宋"/>
                      <w:b/>
                      <w:bCs w:val="0"/>
                      <w:spacing w:val="20"/>
                      <w:sz w:val="32"/>
                      <w:szCs w:val="32"/>
                      <w:lang w:val="en-US" w:eastAsia="zh-CN"/>
                    </w:rPr>
                  </w:pPr>
                  <w:r>
                    <w:rPr>
                      <w:rFonts w:hint="eastAsia" w:ascii="方正仿宋_GBK" w:hAnsi="方正仿宋_GBK" w:eastAsia="方正仿宋_GBK" w:cs="仿宋"/>
                      <w:b/>
                      <w:bCs w:val="0"/>
                      <w:spacing w:val="8"/>
                      <w:sz w:val="32"/>
                      <w:szCs w:val="32"/>
                      <w:lang w:val="en-US" w:eastAsia="zh-CN"/>
                    </w:rPr>
                    <w:t>特此通知。</w:t>
                  </w:r>
                  <w:r>
                    <w:rPr>
                      <w:rFonts w:hint="eastAsia" w:ascii="方正仿宋_GBK" w:hAnsi="方正仿宋_GBK" w:eastAsia="方正仿宋_GBK" w:cs="仿宋"/>
                      <w:b/>
                      <w:bCs w:val="0"/>
                      <w:spacing w:val="20"/>
                      <w:sz w:val="32"/>
                      <w:szCs w:val="32"/>
                      <w:lang w:val="en-US" w:eastAsia="zh-CN"/>
                    </w:rPr>
                    <w:t xml:space="preserve">          </w:t>
                  </w:r>
                </w:p>
                <w:p w14:paraId="02CA0F18"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560" w:lineRule="exact"/>
                    <w:ind w:firstLine="720" w:firstLineChars="200"/>
                    <w:jc w:val="both"/>
                    <w:textAlignment w:val="auto"/>
                    <w:rPr>
                      <w:rFonts w:hint="eastAsia" w:ascii="方正仿宋_GBK" w:hAnsi="方正仿宋_GBK" w:eastAsia="方正仿宋_GBK" w:cs="仿宋"/>
                      <w:b/>
                      <w:bCs w:val="0"/>
                      <w:spacing w:val="20"/>
                      <w:sz w:val="32"/>
                      <w:szCs w:val="32"/>
                      <w:lang w:val="en-US" w:eastAsia="zh-CN"/>
                    </w:rPr>
                  </w:pPr>
                  <w:r>
                    <w:rPr>
                      <w:rFonts w:hint="eastAsia" w:ascii="方正仿宋_GBK" w:hAnsi="方正仿宋_GBK" w:eastAsia="方正仿宋_GBK" w:cs="仿宋"/>
                      <w:b/>
                      <w:bCs w:val="0"/>
                      <w:spacing w:val="20"/>
                      <w:sz w:val="32"/>
                      <w:szCs w:val="32"/>
                      <w:lang w:val="en-US" w:eastAsia="zh-CN"/>
                    </w:rPr>
                    <w:t xml:space="preserve">          </w:t>
                  </w:r>
                </w:p>
                <w:p w14:paraId="206CEBCF"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560" w:lineRule="exact"/>
                    <w:ind w:firstLine="720" w:firstLineChars="200"/>
                    <w:jc w:val="both"/>
                    <w:textAlignment w:val="auto"/>
                    <w:rPr>
                      <w:rFonts w:hint="eastAsia" w:ascii="方正仿宋_GBK" w:hAnsi="方正仿宋_GBK" w:eastAsia="方正仿宋_GBK" w:cs="仿宋"/>
                      <w:b/>
                      <w:bCs w:val="0"/>
                      <w:spacing w:val="20"/>
                      <w:sz w:val="32"/>
                      <w:szCs w:val="32"/>
                      <w:lang w:val="en-US" w:eastAsia="zh-CN"/>
                    </w:rPr>
                  </w:pPr>
                  <w:r>
                    <w:rPr>
                      <w:rFonts w:hint="eastAsia" w:ascii="方正仿宋_GBK" w:hAnsi="方正仿宋_GBK" w:eastAsia="方正仿宋_GBK" w:cs="仿宋"/>
                      <w:b/>
                      <w:bCs w:val="0"/>
                      <w:spacing w:val="20"/>
                      <w:sz w:val="32"/>
                      <w:szCs w:val="32"/>
                      <w:lang w:val="en-US" w:eastAsia="zh-CN"/>
                    </w:rPr>
                    <w:t xml:space="preserve">                        年  月  日</w:t>
                  </w:r>
                </w:p>
                <w:p w14:paraId="50B3C890"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560" w:lineRule="exact"/>
                    <w:ind w:firstLine="720" w:firstLineChars="200"/>
                    <w:jc w:val="both"/>
                    <w:textAlignment w:val="auto"/>
                    <w:rPr>
                      <w:rFonts w:hint="eastAsia" w:ascii="方正仿宋_GBK" w:hAnsi="方正仿宋_GBK" w:eastAsia="方正仿宋_GBK" w:cs="仿宋"/>
                      <w:b/>
                      <w:bCs w:val="0"/>
                      <w:spacing w:val="20"/>
                      <w:sz w:val="32"/>
                      <w:szCs w:val="32"/>
                      <w:lang w:val="en-US" w:eastAsia="zh-CN"/>
                    </w:rPr>
                  </w:pPr>
                  <w:r>
                    <w:rPr>
                      <w:rFonts w:hint="eastAsia" w:ascii="方正仿宋_GBK" w:hAnsi="方正仿宋_GBK" w:eastAsia="方正仿宋_GBK" w:cs="仿宋"/>
                      <w:b/>
                      <w:bCs w:val="0"/>
                      <w:spacing w:val="20"/>
                      <w:sz w:val="32"/>
                      <w:szCs w:val="32"/>
                      <w:lang w:val="en-US" w:eastAsia="zh-CN"/>
                    </w:rPr>
                    <w:t xml:space="preserve">                         （印 章）</w:t>
                  </w:r>
                </w:p>
              </w:txbxContent>
            </v:textbox>
          </v:rect>
        </w:pict>
      </w:r>
      <w:r>
        <w:rPr>
          <w:sz w:val="21"/>
        </w:rPr>
        <w:pict>
          <v:rect id="_x0000_s1027" o:spid="_x0000_s1027" o:spt="1" style="position:absolute;left:0pt;margin-left:2.6pt;margin-top:3.2pt;height:669.05pt;width:451.4pt;z-index:251659264;mso-width-relative:page;mso-height-relative:page;" fillcolor="#FFFFFF" filled="t" stroked="t" coordsize="21600,21600">
            <v:path/>
            <v:fill on="t" focussize="0,0"/>
            <v:stroke weight="3pt"/>
            <v:imagedata o:title=""/>
            <o:lock v:ext="edit" grouping="f" rotation="f" text="f" aspectratio="f"/>
            <v:textbox>
              <w:txbxContent>
                <w:p w14:paraId="3C834192">
                  <w:pPr>
                    <w:rPr>
                      <w:b/>
                      <w:bCs/>
                    </w:rPr>
                  </w:pPr>
                </w:p>
              </w:txbxContent>
            </v:textbox>
          </v:rect>
        </w:pict>
      </w:r>
    </w:p>
    <w:p w14:paraId="02439DB6">
      <w:r>
        <w:rPr>
          <w:sz w:val="21"/>
        </w:rPr>
        <w:pict>
          <v:line id="_x0000_s1028" o:spid="_x0000_s1028" o:spt="20" style="position:absolute;left:0pt;margin-left:3.2pt;margin-top:221.3pt;height:0pt;width:451.05pt;z-index:251661312;mso-width-relative:page;mso-height-relative:page;" filled="f" stroked="t" coordsize="21600,21600">
            <v:path arrowok="t"/>
            <v:fill on="f" focussize="0,0"/>
            <v:stroke/>
            <v:imagedata o:title=""/>
            <o:lock v:ext="edit" grouping="f" rotation="f" text="f" aspectratio="f"/>
          </v:line>
        </w:pict>
      </w:r>
    </w:p>
    <w:sectPr>
      <w:footerReference r:id="rId3" w:type="default"/>
      <w:pgSz w:w="11906" w:h="16838"/>
      <w:pgMar w:top="1723" w:right="1406" w:bottom="1610" w:left="1406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楷体_GBK">
    <w:altName w:val="微软雅黑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黑体_GBK">
    <w:altName w:val="微软雅黑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仿宋_GBK">
    <w:altName w:val="微软雅黑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6A73D39">
    <w:pPr>
      <w:pStyle w:val="2"/>
      <w:jc w:val="center"/>
      <w:rPr>
        <w:rFonts w:hint="default" w:ascii="楷体" w:hAnsi="楷体" w:eastAsia="楷体" w:cs="楷体"/>
        <w:b/>
        <w:bCs/>
        <w:sz w:val="28"/>
        <w:szCs w:val="44"/>
        <w:lang w:val="en-US" w:eastAsia="zh-CN"/>
      </w:rPr>
    </w:pPr>
    <w:r>
      <w:rPr>
        <w:rFonts w:hint="eastAsia" w:ascii="方正楷体_GBK" w:hAnsi="方正楷体_GBK" w:eastAsia="方正楷体_GBK" w:cs="楷体"/>
        <w:b/>
        <w:bCs/>
        <w:sz w:val="28"/>
        <w:szCs w:val="44"/>
        <w:lang w:val="en-US" w:eastAsia="zh-CN"/>
      </w:rPr>
      <w:t>第三联  送达所在单位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0"/>
  <w:drawingGridVerticalSpacing w:val="156"/>
  <w:displayHorizontalDrawingGridEvery w:val="0"/>
  <w:displayVerticalDrawingGridEvery w:val="2"/>
  <w:doNotShadeFormData w:val="1"/>
  <w:characterSpacingControl w:val="compressPunctuation"/>
  <w:doNotValidateAgainstSchema/>
  <w:doNotDemarcateInvalidXml/>
  <w:compat>
    <w:spaceForUL/>
    <w:balanceSingleByteDoubleByteWidth/>
    <w:doNotLeaveBackslashAlone/>
    <w:ulTrailSpace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ZmZiMjQ4NmQ2Mjk3YjQzMjkwNWRiMmY4MWY3NTRjYTkifQ=="/>
  </w:docVars>
  <w:rsids>
    <w:rsidRoot w:val="00172A27"/>
    <w:rsid w:val="028265A2"/>
    <w:rsid w:val="05363DF8"/>
    <w:rsid w:val="1DB23D88"/>
    <w:rsid w:val="3CB50F0A"/>
    <w:rsid w:val="4A1822E8"/>
    <w:rsid w:val="4DCE4E19"/>
    <w:rsid w:val="534C5B09"/>
    <w:rsid w:val="57F17C93"/>
    <w:rsid w:val="5F8E6E05"/>
    <w:rsid w:val="66B46ACB"/>
    <w:rsid w:val="6B2B0C6F"/>
    <w:rsid w:val="76964A2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/>
    </w:rPr>
  </w:style>
  <w:style w:type="character" w:default="1" w:styleId="5">
    <w:name w:val="Default Paragraph Font"/>
    <w:uiPriority w:val="0"/>
  </w:style>
  <w:style w:type="table" w:default="1" w:styleId="4">
    <w:name w:val="Normal Table"/>
    <w:semiHidden/>
    <w:uiPriority w:val="0"/>
    <w:tblPr>
      <w:tblStyle w:val="4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  <customShpInfo spid="_x0000_s1027"/>
    <customShpInfo spid="_x0000_s1028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2024-10-05T17:26:42Z</dcterms:created>
  <dc:creator>纸鹤</dc:creator>
  <cp:lastModifiedBy>李季</cp:lastModifiedBy>
  <cp:lastPrinted>2024-10-11T01:50:39Z</cp:lastPrinted>
  <dcterms:modified xsi:type="dcterms:W3CDTF">2025-12-23T05:48:43Z</dcterms:modified>
  <dc:title>吕元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EBF5CEBA7A5F4F42A92B0663C49336AE_13</vt:lpwstr>
  </property>
  <property fmtid="{D5CDD505-2E9C-101B-9397-08002B2CF9AE}" pid="4" name="KSOTemplateDocerSaveRecord">
    <vt:lpwstr>eyJoZGlkIjoiNzI1MzljODBiNDliMzEyMzFlZWNlN2EzYjU0N2YzMWEiLCJ1c2VySWQiOiI0ODI0NzE5MDEifQ==</vt:lpwstr>
  </property>
</Properties>
</file>