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279F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简体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简体"/>
          <w:b/>
          <w:bCs/>
          <w:spacing w:val="8"/>
          <w:sz w:val="44"/>
          <w:szCs w:val="44"/>
          <w:lang w:val="en-US" w:eastAsia="zh-CN"/>
        </w:rPr>
        <w:t xml:space="preserve"> 关于对××单位××职务××姓名××的谈话方案和工作预案</w:t>
      </w:r>
    </w:p>
    <w:p w14:paraId="478A4A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8"/>
          <w:sz w:val="32"/>
          <w:szCs w:val="32"/>
          <w:lang w:val="en-US" w:eastAsia="zh-CN"/>
        </w:rPr>
        <w:t xml:space="preserve">   </w:t>
      </w:r>
    </w:p>
    <w:p w14:paraId="00C07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2312" w:hAnsi="方正仿宋_GB2312" w:eastAsia="方正仿宋_GB2312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××年××月××日，××承办单位（室）××收到××转来/移送/交办举报{{target_organization_and_position}}{{target_name}}的××举报问题简要概述{{target_name}}的问题线索。经××年××月××日××××问题线索研判会研究，将以上问题线索列入谈话类处置。现</w:t>
      </w:r>
      <w:bookmarkStart w:id="0" w:name="_GoBack"/>
      <w:bookmarkEnd w:id="0"/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制定谈话方案和工作预案如下：</w:t>
      </w:r>
    </w:p>
    <w:p w14:paraId="2ED6A7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一、被谈话人基本情况</w:t>
      </w:r>
    </w:p>
    <w:p w14:paraId="2ED779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{{target_work_basic_info}}</w:t>
      </w:r>
    </w:p>
    <w:p w14:paraId="3D905B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二、反映的主要问题</w:t>
      </w:r>
    </w:p>
    <w:p w14:paraId="4E767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</w:p>
    <w:p w14:paraId="1EEAF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三、</w:t>
      </w:r>
      <w:r>
        <w:rPr>
          <w:rFonts w:hint="eastAsia" w:ascii="方正黑体_GBK" w:hAnsi="方正黑体_GBK" w:eastAsia="方正黑体_GBK" w:cs="楷体"/>
          <w:b/>
          <w:bCs/>
          <w:spacing w:val="8"/>
          <w:sz w:val="32"/>
          <w:szCs w:val="32"/>
          <w:lang w:val="en-US" w:eastAsia="zh-CN"/>
        </w:rPr>
        <w:t>谈话重点</w:t>
      </w:r>
    </w:p>
    <w:p w14:paraId="18ED6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1.      。</w:t>
      </w:r>
    </w:p>
    <w:p w14:paraId="25D2D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2.      。</w:t>
      </w:r>
    </w:p>
    <w:p w14:paraId="29270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638" w:leftChars="304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3.      。</w:t>
      </w:r>
    </w:p>
    <w:p w14:paraId="53AC6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638" w:leftChars="304" w:right="0" w:rightChars="0" w:firstLine="0" w:firstLineChars="0"/>
        <w:jc w:val="both"/>
        <w:textAlignment w:val="auto"/>
        <w:outlineLvl w:val="9"/>
        <w:rPr>
          <w:rFonts w:hint="default" w:ascii="方正黑体_GBK" w:hAnsi="方正黑体_GBK" w:eastAsia="方正黑体_GBK" w:cs="方正黑体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color w:val="auto"/>
          <w:spacing w:val="8"/>
          <w:sz w:val="32"/>
          <w:u w:val="none"/>
          <w:lang w:val="en-US" w:eastAsia="zh-CN"/>
        </w:rPr>
        <w:t>四、谈话前准备工作</w:t>
      </w:r>
    </w:p>
    <w:p w14:paraId="7E46D5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75" w:firstLineChars="200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color w:val="auto"/>
          <w:spacing w:val="8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color w:val="auto"/>
          <w:spacing w:val="8"/>
          <w:sz w:val="32"/>
          <w:szCs w:val="32"/>
          <w:u w:val="none"/>
          <w:lang w:val="en-US" w:eastAsia="zh-CN"/>
        </w:rPr>
        <w:t>1.      。</w:t>
      </w:r>
    </w:p>
    <w:p w14:paraId="1882EB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75" w:firstLineChars="200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color w:val="auto"/>
          <w:spacing w:val="8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color w:val="auto"/>
          <w:spacing w:val="8"/>
          <w:sz w:val="32"/>
          <w:szCs w:val="32"/>
          <w:u w:val="none"/>
          <w:lang w:val="en-US" w:eastAsia="zh-CN"/>
        </w:rPr>
        <w:t>2.      。</w:t>
      </w:r>
    </w:p>
    <w:p w14:paraId="3B6D64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75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五、谈话工作安排</w:t>
      </w:r>
    </w:p>
    <w:p w14:paraId="56D27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楷体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楷体"/>
          <w:b/>
          <w:bCs/>
          <w:spacing w:val="8"/>
          <w:sz w:val="32"/>
          <w:szCs w:val="32"/>
          <w:lang w:val="en-US" w:eastAsia="zh-CN"/>
        </w:rPr>
        <w:t>（一）谈话人员及记录人</w:t>
      </w:r>
    </w:p>
    <w:p w14:paraId="30CD0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谈话人：</w:t>
      </w:r>
    </w:p>
    <w:p w14:paraId="06539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记录人：</w:t>
      </w:r>
    </w:p>
    <w:p w14:paraId="3DC39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楷体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楷体"/>
          <w:b/>
          <w:bCs/>
          <w:spacing w:val="8"/>
          <w:sz w:val="32"/>
          <w:szCs w:val="32"/>
          <w:lang w:val="en-US" w:eastAsia="zh-CN"/>
        </w:rPr>
        <w:t>（二）谈话时间</w:t>
      </w:r>
    </w:p>
    <w:p w14:paraId="51ED8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仿宋_GB2312"/>
          <w:b/>
          <w:bCs/>
          <w:spacing w:val="8"/>
          <w:sz w:val="32"/>
          <w:szCs w:val="32"/>
          <w:lang w:val="en-US" w:eastAsia="zh-CN"/>
        </w:rPr>
      </w:pPr>
    </w:p>
    <w:p w14:paraId="332FA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仿宋_GB2312"/>
          <w:b/>
          <w:bCs/>
          <w:spacing w:val="8"/>
          <w:sz w:val="32"/>
          <w:szCs w:val="32"/>
          <w:lang w:val="en-US" w:eastAsia="zh-CN"/>
        </w:rPr>
        <w:t>（三）谈话地点</w:t>
      </w:r>
    </w:p>
    <w:p w14:paraId="624C4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仿宋_GB2312"/>
          <w:b/>
          <w:bCs/>
          <w:spacing w:val="8"/>
          <w:sz w:val="32"/>
          <w:szCs w:val="32"/>
          <w:lang w:val="en-US" w:eastAsia="zh-CN"/>
        </w:rPr>
      </w:pPr>
    </w:p>
    <w:p w14:paraId="7161E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仿宋_GB2312"/>
          <w:b/>
          <w:bCs/>
          <w:spacing w:val="8"/>
          <w:sz w:val="32"/>
          <w:szCs w:val="32"/>
          <w:lang w:val="en-US" w:eastAsia="zh-CN"/>
        </w:rPr>
        <w:t>（四）配合单位和人员</w:t>
      </w:r>
    </w:p>
    <w:p w14:paraId="3400E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仿宋_GB2312"/>
          <w:b/>
          <w:bCs/>
          <w:spacing w:val="8"/>
          <w:sz w:val="32"/>
          <w:szCs w:val="32"/>
          <w:lang w:val="en-US" w:eastAsia="zh-CN"/>
        </w:rPr>
      </w:pPr>
    </w:p>
    <w:p w14:paraId="460D4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仿宋_GB2312"/>
          <w:b/>
          <w:bCs/>
          <w:spacing w:val="8"/>
          <w:sz w:val="32"/>
          <w:szCs w:val="32"/>
          <w:lang w:val="en-US" w:eastAsia="zh-CN"/>
        </w:rPr>
        <w:t>（五）注意事项</w:t>
      </w:r>
    </w:p>
    <w:p w14:paraId="619F1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1.谈话前要针对谈话工作特点和反映问题的性质，了解和掌握被谈话人的思想、心理、身体、社会关系等方面情况，为谈话工作做好准备。</w:t>
      </w:r>
    </w:p>
    <w:p w14:paraId="4CF9E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2.被谈话人进入谈话室前，要求其将随身携带的手机、手表等随身物品放入指定地点保管。</w:t>
      </w:r>
    </w:p>
    <w:p w14:paraId="415B1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3.保证两名谈话人员在场谈话，谈话要实事求是、依纪依法、用语文明。</w:t>
      </w:r>
    </w:p>
    <w:p w14:paraId="13B6AA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 xml:space="preserve">    六、工作预案</w:t>
      </w:r>
    </w:p>
    <w:p w14:paraId="33E5B6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75" w:firstLineChars="200"/>
        <w:textAlignment w:val="auto"/>
        <w:outlineLvl w:val="9"/>
        <w:rPr>
          <w:rFonts w:hint="eastAsia" w:ascii="方正楷体_GBK" w:hAnsi="方正楷体_GBK" w:eastAsia="方正楷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黑体_GBK"/>
          <w:b/>
          <w:bCs/>
          <w:spacing w:val="8"/>
          <w:sz w:val="32"/>
          <w:u w:val="none"/>
          <w:lang w:val="en-US" w:eastAsia="zh-CN"/>
        </w:rPr>
        <w:t>（一）风险评估</w:t>
      </w:r>
    </w:p>
    <w:p w14:paraId="21086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据了解，{{target_name}}现在身体健康，精神状态良好，预计此次谈话风险可控。</w:t>
      </w:r>
    </w:p>
    <w:p w14:paraId="482E04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lang w:val="en-US" w:eastAsia="zh-CN"/>
        </w:rPr>
        <w:t xml:space="preserve">    </w:t>
      </w:r>
      <w:r>
        <w:rPr>
          <w:rFonts w:hint="eastAsia" w:ascii="方正楷体_GBK" w:hAnsi="方正楷体_GBK" w:eastAsia="方正楷体_GBK" w:cs="方正黑体_GBK"/>
          <w:b/>
          <w:bCs/>
          <w:spacing w:val="8"/>
          <w:sz w:val="32"/>
          <w:u w:val="none"/>
          <w:lang w:val="en-US" w:eastAsia="zh-CN"/>
        </w:rPr>
        <w:t>（二）安全及保密要求</w:t>
      </w:r>
    </w:p>
    <w:p w14:paraId="4ED01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1.谈话场所应具备安全保障条件。谈话前，对谈话地点进行安全检查，确保谈话地点防火、防电等设施齐备。遇到发生火灾、触电或其他安全险情的，应及时中止谈话，立即撤退到安全场所。</w:t>
      </w:r>
    </w:p>
    <w:p w14:paraId="41AC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2.谈话中要密切关注被谈话人的心理和身体的细微变化，发现被谈话人有身体不适的，应及时中止谈话，立即拨打120急救电话联系就医。</w:t>
      </w:r>
    </w:p>
    <w:p w14:paraId="7D788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3.严格执行保密规定，不得泄露反映人身份，不得将举报信原件或复印件对被谈话人泄露，严禁泄露扩散有关谈话的内容，发现有泄密风险或发生泄密问题的，立即向集团纪委主要负责人报告。</w:t>
      </w:r>
    </w:p>
    <w:p w14:paraId="5C70F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4.严格按照谈话方案和安全预案进行谈话，遇有重要事项，及时请示报告。</w:t>
      </w:r>
    </w:p>
    <w:p w14:paraId="0F0A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</w:p>
    <w:p w14:paraId="4DADB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</w:p>
    <w:p w14:paraId="7892A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 xml:space="preserve">                  ××承办单位（室）××                   </w:t>
      </w:r>
    </w:p>
    <w:p w14:paraId="62E3C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 xml:space="preserve">                         年  月  日</w:t>
      </w:r>
    </w:p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2DB0AF3-ED3C-41B9-B4B6-7206E1223D24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2526413-DA85-4D29-BDEC-F95DDB0EC572}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72E7A161-D059-4B15-87AD-DE35551E1DB9}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7DEB5D8-7619-4546-90ED-0D889C428E93}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962FDC51-6C9C-487B-B8FB-2A23B2787118}"/>
  </w:font>
  <w:font w:name="方正黑体_GBK">
    <w:altName w:val="方正黑体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42DAC53A-5595-4D2F-8DBC-899043E52A9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8DAC0AC2-CA68-44F8-A458-D74EA4CF365D}"/>
  </w:font>
  <w:font w:name="方正楷体_GBK">
    <w:altName w:val="方正楷体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AE9F149C-ACE7-4288-9DDC-888A03C6F1E4}"/>
  </w:font>
  <w:font w:name="WPSEMBED67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WPSEMBED68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69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PSEMBED70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7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F705E">
    <w:pPr>
      <w:pStyle w:val="2"/>
    </w:pPr>
    <w:r>
      <w:rPr>
        <w:sz w:val="18"/>
      </w:rPr>
      <w:pict>
        <v:rect id="_x0000_s2049" o:spid="_x0000_s2049" o:spt="1" style="position:absolute;left:0pt;margin-top:-32.5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367A750"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28"/>
                    <w:lang w:eastAsia="zh-CN"/>
                  </w:rPr>
                  <w:t>—</w:t>
                </w:r>
                <w:r>
                  <w:rPr>
                    <w:rFonts w:hint="eastAsia"/>
                    <w:sz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/>
                    <w:sz w:val="28"/>
                  </w:rPr>
                  <w:fldChar w:fldCharType="begin"/>
                </w:r>
                <w:r>
                  <w:rPr>
                    <w:rStyle w:val="7"/>
                    <w:rFonts w:hint="eastAsia" w:ascii="宋体" w:hAnsi="宋体" w:eastAsia="宋体"/>
                    <w:sz w:val="28"/>
                  </w:rPr>
                  <w:instrText xml:space="preserve"> PAGE  </w:instrText>
                </w:r>
                <w:r>
                  <w:rPr>
                    <w:rFonts w:hint="eastAsia" w:ascii="宋体" w:hAnsi="宋体" w:eastAsia="宋体"/>
                    <w:sz w:val="28"/>
                  </w:rPr>
                  <w:fldChar w:fldCharType="separate"/>
                </w:r>
                <w:r>
                  <w:rPr>
                    <w:rStyle w:val="7"/>
                    <w:rFonts w:hint="eastAsia" w:ascii="宋体" w:hAnsi="宋体" w:eastAsia="宋体"/>
                    <w:sz w:val="28"/>
                  </w:rPr>
                  <w:t>1</w:t>
                </w:r>
                <w:r>
                  <w:rPr>
                    <w:rFonts w:hint="eastAsia" w:ascii="宋体" w:hAnsi="宋体" w:eastAsia="宋体"/>
                    <w:sz w:val="28"/>
                  </w:rPr>
                  <w:fldChar w:fldCharType="end"/>
                </w:r>
                <w:r>
                  <w:rPr>
                    <w:rFonts w:hint="eastAsia" w:ascii="宋体" w:hAnsi="宋体" w:eastAsia="宋体"/>
                    <w:sz w:val="28"/>
                    <w:lang w:val="en-US" w:eastAsia="zh-CN"/>
                  </w:rPr>
                  <w:t xml:space="preserve"> </w:t>
                </w:r>
                <w:r>
                  <w:rPr>
                    <w:rFonts w:hint="eastAsia"/>
                    <w:sz w:val="28"/>
                    <w:lang w:eastAsia="zh-CN"/>
                  </w:rPr>
                  <w:t>—</w:t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57C7FBC"/>
    <w:rsid w:val="093507ED"/>
    <w:rsid w:val="0BD67F88"/>
    <w:rsid w:val="0DF447F8"/>
    <w:rsid w:val="16B960FF"/>
    <w:rsid w:val="1DCF66E8"/>
    <w:rsid w:val="2CB5119F"/>
    <w:rsid w:val="2EEB5768"/>
    <w:rsid w:val="3EE67999"/>
    <w:rsid w:val="40240C10"/>
    <w:rsid w:val="40AB66E9"/>
    <w:rsid w:val="45686B07"/>
    <w:rsid w:val="46601D24"/>
    <w:rsid w:val="495F3CF2"/>
    <w:rsid w:val="4A744A7C"/>
    <w:rsid w:val="54A82E95"/>
    <w:rsid w:val="6E3F2563"/>
    <w:rsid w:val="779D5600"/>
    <w:rsid w:val="78693F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link w:val="6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Char3"/>
    <w:basedOn w:val="1"/>
    <w:link w:val="5"/>
    <w:uiPriority w:val="0"/>
  </w:style>
  <w:style w:type="character" w:customStyle="1" w:styleId="7">
    <w:name w:val="page number"/>
    <w:basedOn w:val="5"/>
    <w:uiPriority w:val="0"/>
  </w:style>
  <w:style w:type="paragraph" w:customStyle="1" w:styleId="8">
    <w:name w:val="Body Text Indent 3"/>
    <w:basedOn w:val="1"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716</Words>
  <Characters>730</Characters>
  <Lines>0</Lines>
  <Paragraphs>0</Paragraphs>
  <TotalTime>20</TotalTime>
  <ScaleCrop>false</ScaleCrop>
  <LinksUpToDate>false</LinksUpToDate>
  <CharactersWithSpaces>842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yuf</dc:creator>
  <cp:lastModifiedBy>李季</cp:lastModifiedBy>
  <cp:lastPrinted>2024-10-16T03:46:42Z</cp:lastPrinted>
  <dcterms:modified xsi:type="dcterms:W3CDTF">2025-12-16T05:35:35Z</dcterms:modified>
  <dc:title>关于对反映二建公司党委副书记、副董事长、总经理胡孟师有关问题进行谈话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F162234EA7F6453F96797D29B159C329_13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